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C4FA" w14:textId="13FD736B" w:rsidR="003915B9" w:rsidRPr="0098762C" w:rsidRDefault="003915B9" w:rsidP="00F15A01">
      <w:pPr>
        <w:spacing w:line="360" w:lineRule="auto"/>
        <w:rPr>
          <w:rFonts w:ascii="Calibri" w:hAnsi="Calibri" w:cs="Calibri"/>
          <w:strike/>
          <w:lang w:val="pl-PL"/>
        </w:rPr>
      </w:pPr>
      <w:bookmarkStart w:id="0" w:name="_Hlk209706647"/>
      <w:r w:rsidRPr="00FC2FDA">
        <w:rPr>
          <w:rFonts w:ascii="Calibri" w:hAnsi="Calibri" w:cs="Calibri"/>
          <w:lang w:val="pl-PL"/>
        </w:rPr>
        <w:t xml:space="preserve">Dyrektywa </w:t>
      </w:r>
      <w:proofErr w:type="spellStart"/>
      <w:r w:rsidRPr="00FC2FDA">
        <w:rPr>
          <w:rFonts w:ascii="Calibri" w:hAnsi="Calibri" w:cs="Calibri"/>
          <w:lang w:val="pl-PL"/>
        </w:rPr>
        <w:t>w</w:t>
      </w:r>
      <w:r w:rsidR="00413729">
        <w:rPr>
          <w:rFonts w:ascii="Calibri" w:hAnsi="Calibri" w:cs="Calibri"/>
          <w:lang w:val="pl-PL"/>
        </w:rPr>
        <w:t>s</w:t>
      </w:r>
      <w:proofErr w:type="spellEnd"/>
      <w:r w:rsidR="00413729">
        <w:rPr>
          <w:rFonts w:ascii="Calibri" w:hAnsi="Calibri" w:cs="Calibri"/>
          <w:lang w:val="pl-PL"/>
        </w:rPr>
        <w:t xml:space="preserve">. </w:t>
      </w:r>
      <w:r w:rsidRPr="00FC2FDA">
        <w:rPr>
          <w:rFonts w:ascii="Calibri" w:hAnsi="Calibri" w:cs="Calibri"/>
          <w:lang w:val="pl-PL"/>
        </w:rPr>
        <w:t xml:space="preserve">ochrony wód podziemnych (2006/118/WE) </w:t>
      </w:r>
      <w:r w:rsidRPr="000B0E74">
        <w:rPr>
          <w:rFonts w:ascii="Calibri" w:hAnsi="Calibri" w:cs="Calibri"/>
          <w:b/>
          <w:bCs/>
          <w:lang w:val="pl-PL"/>
        </w:rPr>
        <w:t>nakłada obowiązek zapobiegania przekroczeniom poziomów zanieczyszczeń w wodach podziemnych</w:t>
      </w:r>
      <w:r w:rsidRPr="00FC2FDA">
        <w:rPr>
          <w:rFonts w:ascii="Calibri" w:hAnsi="Calibri" w:cs="Calibri"/>
          <w:lang w:val="pl-PL"/>
        </w:rPr>
        <w:t xml:space="preserve">. Załącznik X do Ramowej Dyrektywy Wodnej (2000/60/WE) wskazuje substancje, </w:t>
      </w:r>
      <w:r w:rsidR="0098762C">
        <w:rPr>
          <w:rFonts w:ascii="Calibri" w:hAnsi="Calibri" w:cs="Calibri"/>
          <w:lang w:val="pl-PL"/>
        </w:rPr>
        <w:t xml:space="preserve">będące wynikiem eksploatacji metali ziem rzadkich </w:t>
      </w:r>
      <w:r w:rsidR="0098762C" w:rsidRPr="00FC2FDA">
        <w:rPr>
          <w:rFonts w:ascii="Calibri" w:hAnsi="Calibri" w:cs="Calibri"/>
          <w:lang w:val="pl-PL"/>
        </w:rPr>
        <w:t>takie jak arsen, kadm, ołów czy rtęć</w:t>
      </w:r>
      <w:r w:rsidR="0098762C">
        <w:rPr>
          <w:rFonts w:ascii="Calibri" w:hAnsi="Calibri" w:cs="Calibri"/>
          <w:lang w:val="pl-PL"/>
        </w:rPr>
        <w:t xml:space="preserve">, </w:t>
      </w:r>
      <w:r w:rsidRPr="00FC2FDA">
        <w:rPr>
          <w:rFonts w:ascii="Calibri" w:hAnsi="Calibri" w:cs="Calibri"/>
          <w:lang w:val="pl-PL"/>
        </w:rPr>
        <w:t xml:space="preserve">których obecność w wodach </w:t>
      </w:r>
      <w:r w:rsidRPr="00FC2FDA">
        <w:rPr>
          <w:rFonts w:ascii="Calibri" w:hAnsi="Calibri" w:cs="Calibri"/>
          <w:b/>
          <w:bCs/>
          <w:lang w:val="pl-PL"/>
        </w:rPr>
        <w:t>państwa członkowskie są zobowiązane ograniczać</w:t>
      </w:r>
      <w:r w:rsidRPr="00FC2FDA">
        <w:rPr>
          <w:rFonts w:ascii="Calibri" w:hAnsi="Calibri" w:cs="Calibri"/>
          <w:lang w:val="pl-PL"/>
        </w:rPr>
        <w:t xml:space="preserve">. </w:t>
      </w:r>
      <w:r w:rsidRPr="0098762C">
        <w:rPr>
          <w:rFonts w:ascii="Calibri" w:hAnsi="Calibri" w:cs="Calibri"/>
          <w:strike/>
          <w:lang w:val="pl-PL"/>
        </w:rPr>
        <w:t xml:space="preserve"> </w:t>
      </w:r>
    </w:p>
    <w:p w14:paraId="7D48E79C" w14:textId="77777777" w:rsidR="003915B9" w:rsidRPr="00FC2FDA" w:rsidRDefault="003915B9" w:rsidP="00F15A01">
      <w:pPr>
        <w:spacing w:line="360" w:lineRule="auto"/>
        <w:rPr>
          <w:rFonts w:ascii="Calibri" w:hAnsi="Calibri" w:cs="Calibri"/>
          <w:lang w:val="pl-PL"/>
        </w:rPr>
      </w:pPr>
    </w:p>
    <w:p w14:paraId="03ED6760" w14:textId="5B915D98" w:rsidR="0098762C" w:rsidRPr="000B0E74" w:rsidRDefault="003915B9" w:rsidP="00F15A01">
      <w:pPr>
        <w:spacing w:line="360" w:lineRule="auto"/>
        <w:rPr>
          <w:rFonts w:ascii="Calibri" w:hAnsi="Calibri" w:cs="Calibri"/>
          <w:b/>
          <w:bCs/>
          <w:lang w:val="pl-PL"/>
        </w:rPr>
      </w:pPr>
      <w:r w:rsidRPr="000B0E74">
        <w:rPr>
          <w:rFonts w:ascii="Calibri" w:hAnsi="Calibri" w:cs="Calibri"/>
          <w:b/>
          <w:bCs/>
          <w:lang w:val="pl-PL"/>
        </w:rPr>
        <w:t>Działalność wydobywcza surowców krytycznych</w:t>
      </w:r>
      <w:r w:rsidR="000B0E74">
        <w:rPr>
          <w:rFonts w:ascii="Calibri" w:hAnsi="Calibri" w:cs="Calibri"/>
          <w:b/>
          <w:bCs/>
          <w:lang w:val="pl-PL"/>
        </w:rPr>
        <w:t xml:space="preserve"> </w:t>
      </w:r>
      <w:r w:rsidR="0098762C" w:rsidRPr="000B0E74">
        <w:rPr>
          <w:rFonts w:ascii="Calibri" w:hAnsi="Calibri" w:cs="Calibri"/>
          <w:b/>
          <w:bCs/>
          <w:lang w:val="pl-PL"/>
        </w:rPr>
        <w:t>(</w:t>
      </w:r>
      <w:r w:rsidRPr="000B0E74">
        <w:rPr>
          <w:rFonts w:ascii="Calibri" w:hAnsi="Calibri" w:cs="Calibri"/>
          <w:b/>
          <w:bCs/>
          <w:lang w:val="pl-PL"/>
        </w:rPr>
        <w:t>wolfram</w:t>
      </w:r>
      <w:r w:rsidR="0098762C" w:rsidRPr="000B0E74">
        <w:rPr>
          <w:rFonts w:ascii="Calibri" w:hAnsi="Calibri" w:cs="Calibri"/>
          <w:b/>
          <w:bCs/>
          <w:lang w:val="pl-PL"/>
        </w:rPr>
        <w:t>,</w:t>
      </w:r>
      <w:r w:rsidRPr="000B0E74">
        <w:rPr>
          <w:rFonts w:ascii="Calibri" w:hAnsi="Calibri" w:cs="Calibri"/>
          <w:b/>
          <w:bCs/>
          <w:lang w:val="pl-PL"/>
        </w:rPr>
        <w:t xml:space="preserve"> </w:t>
      </w:r>
      <w:r w:rsidR="00143FE1" w:rsidRPr="000B0E74">
        <w:rPr>
          <w:rFonts w:ascii="Calibri" w:hAnsi="Calibri" w:cs="Calibri"/>
          <w:b/>
          <w:bCs/>
          <w:lang w:val="pl-PL"/>
        </w:rPr>
        <w:t>miedź</w:t>
      </w:r>
      <w:r w:rsidR="0098762C" w:rsidRPr="000B0E74">
        <w:rPr>
          <w:rFonts w:ascii="Calibri" w:hAnsi="Calibri" w:cs="Calibri"/>
          <w:b/>
          <w:bCs/>
          <w:lang w:val="pl-PL"/>
        </w:rPr>
        <w:t>)</w:t>
      </w:r>
      <w:r w:rsidRPr="000B0E74">
        <w:rPr>
          <w:rFonts w:ascii="Calibri" w:hAnsi="Calibri" w:cs="Calibri"/>
          <w:b/>
          <w:bCs/>
          <w:lang w:val="pl-PL"/>
        </w:rPr>
        <w:t xml:space="preserve">, wiąże się </w:t>
      </w:r>
      <w:r w:rsidR="0098762C" w:rsidRPr="000B0E74">
        <w:rPr>
          <w:rFonts w:ascii="Calibri" w:hAnsi="Calibri" w:cs="Calibri"/>
          <w:b/>
          <w:bCs/>
          <w:lang w:val="pl-PL"/>
        </w:rPr>
        <w:t>z</w:t>
      </w:r>
      <w:r w:rsidRPr="000B0E74">
        <w:rPr>
          <w:rFonts w:ascii="Calibri" w:hAnsi="Calibri" w:cs="Calibri"/>
          <w:b/>
          <w:bCs/>
          <w:lang w:val="pl-PL"/>
        </w:rPr>
        <w:t xml:space="preserve"> zanieczyszcz</w:t>
      </w:r>
      <w:r w:rsidR="000B0E74">
        <w:rPr>
          <w:rFonts w:ascii="Calibri" w:hAnsi="Calibri" w:cs="Calibri"/>
          <w:b/>
          <w:bCs/>
          <w:lang w:val="pl-PL"/>
        </w:rPr>
        <w:t>eniem</w:t>
      </w:r>
      <w:r w:rsidRPr="000B0E74">
        <w:rPr>
          <w:rFonts w:ascii="Calibri" w:hAnsi="Calibri" w:cs="Calibri"/>
          <w:b/>
          <w:bCs/>
          <w:lang w:val="pl-PL"/>
        </w:rPr>
        <w:t xml:space="preserve"> środowiska, szczególnie wód głębinowych, podziemnych i powierzchniowych. </w:t>
      </w:r>
    </w:p>
    <w:p w14:paraId="6A125679" w14:textId="7D41970D" w:rsidR="003915B9" w:rsidRPr="00FC2FDA" w:rsidRDefault="003915B9" w:rsidP="00F15A01">
      <w:pPr>
        <w:spacing w:line="360" w:lineRule="auto"/>
        <w:rPr>
          <w:rFonts w:ascii="Calibri" w:hAnsi="Calibri" w:cs="Calibri"/>
          <w:lang w:val="pl-PL"/>
        </w:rPr>
      </w:pPr>
      <w:r w:rsidRPr="00FC2FDA">
        <w:rPr>
          <w:rFonts w:ascii="Calibri" w:hAnsi="Calibri" w:cs="Calibri"/>
          <w:lang w:val="pl-PL"/>
        </w:rPr>
        <w:t>Rozporządzenie (UE) 2024/1252 w sprawie surowców krytycznych przyspiesz</w:t>
      </w:r>
      <w:r w:rsidR="0098762C">
        <w:rPr>
          <w:rFonts w:ascii="Calibri" w:hAnsi="Calibri" w:cs="Calibri"/>
          <w:lang w:val="pl-PL"/>
        </w:rPr>
        <w:t>a</w:t>
      </w:r>
      <w:r w:rsidRPr="00FC2FDA">
        <w:rPr>
          <w:rFonts w:ascii="Calibri" w:hAnsi="Calibri" w:cs="Calibri"/>
          <w:lang w:val="pl-PL"/>
        </w:rPr>
        <w:t xml:space="preserve"> poszukiwania i wydo</w:t>
      </w:r>
      <w:r w:rsidR="0098762C">
        <w:rPr>
          <w:rFonts w:ascii="Calibri" w:hAnsi="Calibri" w:cs="Calibri"/>
          <w:lang w:val="pl-PL"/>
        </w:rPr>
        <w:t>bywania</w:t>
      </w:r>
      <w:r w:rsidRPr="00FC2FDA">
        <w:rPr>
          <w:rFonts w:ascii="Calibri" w:hAnsi="Calibri" w:cs="Calibri"/>
          <w:lang w:val="pl-PL"/>
        </w:rPr>
        <w:t xml:space="preserve"> strategicznych zasobów w UE</w:t>
      </w:r>
      <w:r w:rsidR="00F15A01" w:rsidRPr="00FC2FDA">
        <w:rPr>
          <w:rFonts w:ascii="Calibri" w:hAnsi="Calibri" w:cs="Calibri"/>
          <w:lang w:val="pl-PL"/>
        </w:rPr>
        <w:t xml:space="preserve">, co </w:t>
      </w:r>
      <w:r w:rsidRPr="00FC2FDA">
        <w:rPr>
          <w:rFonts w:ascii="Calibri" w:hAnsi="Calibri" w:cs="Calibri"/>
          <w:lang w:val="pl-PL"/>
        </w:rPr>
        <w:t xml:space="preserve">prowadzi do kolizji z </w:t>
      </w:r>
      <w:r w:rsidR="0098762C" w:rsidRPr="00FC2FDA">
        <w:rPr>
          <w:rFonts w:ascii="Calibri" w:hAnsi="Calibri" w:cs="Calibri"/>
          <w:lang w:val="pl-PL"/>
        </w:rPr>
        <w:t>Ramow</w:t>
      </w:r>
      <w:r w:rsidR="0098762C">
        <w:rPr>
          <w:rFonts w:ascii="Calibri" w:hAnsi="Calibri" w:cs="Calibri"/>
          <w:lang w:val="pl-PL"/>
        </w:rPr>
        <w:t>ą</w:t>
      </w:r>
      <w:r w:rsidRPr="00FC2FDA">
        <w:rPr>
          <w:rFonts w:ascii="Calibri" w:hAnsi="Calibri" w:cs="Calibri"/>
          <w:lang w:val="pl-PL"/>
        </w:rPr>
        <w:t xml:space="preserve"> </w:t>
      </w:r>
      <w:r w:rsidR="0098762C" w:rsidRPr="00FC2FDA">
        <w:rPr>
          <w:rFonts w:ascii="Calibri" w:hAnsi="Calibri" w:cs="Calibri"/>
          <w:lang w:val="pl-PL"/>
        </w:rPr>
        <w:t>Dyrektyw</w:t>
      </w:r>
      <w:r w:rsidR="0098762C">
        <w:rPr>
          <w:rFonts w:ascii="Calibri" w:hAnsi="Calibri" w:cs="Calibri"/>
          <w:lang w:val="pl-PL"/>
        </w:rPr>
        <w:t>ą</w:t>
      </w:r>
      <w:r w:rsidRPr="00FC2FDA">
        <w:rPr>
          <w:rFonts w:ascii="Calibri" w:hAnsi="Calibri" w:cs="Calibri"/>
          <w:lang w:val="pl-PL"/>
        </w:rPr>
        <w:t xml:space="preserve"> </w:t>
      </w:r>
      <w:r w:rsidR="0098762C" w:rsidRPr="00FC2FDA">
        <w:rPr>
          <w:rFonts w:ascii="Calibri" w:hAnsi="Calibri" w:cs="Calibri"/>
          <w:lang w:val="pl-PL"/>
        </w:rPr>
        <w:t>Wodn</w:t>
      </w:r>
      <w:r w:rsidR="0098762C">
        <w:rPr>
          <w:rFonts w:ascii="Calibri" w:hAnsi="Calibri" w:cs="Calibri"/>
          <w:lang w:val="pl-PL"/>
        </w:rPr>
        <w:t xml:space="preserve">ą </w:t>
      </w:r>
      <w:r w:rsidRPr="00FC2FDA">
        <w:rPr>
          <w:rFonts w:ascii="Calibri" w:hAnsi="Calibri" w:cs="Calibri"/>
          <w:lang w:val="pl-PL"/>
        </w:rPr>
        <w:t xml:space="preserve">i </w:t>
      </w:r>
      <w:r w:rsidR="00F226D7" w:rsidRPr="00FC2FDA">
        <w:rPr>
          <w:rFonts w:ascii="Calibri" w:hAnsi="Calibri" w:cs="Calibri"/>
          <w:lang w:val="pl-PL"/>
        </w:rPr>
        <w:t xml:space="preserve">unijnych </w:t>
      </w:r>
      <w:r w:rsidRPr="00FC2FDA">
        <w:rPr>
          <w:rFonts w:ascii="Calibri" w:hAnsi="Calibri" w:cs="Calibri"/>
          <w:lang w:val="pl-PL"/>
        </w:rPr>
        <w:t>przepisów o ochronie wód.</w:t>
      </w:r>
    </w:p>
    <w:p w14:paraId="0E966EE6" w14:textId="77777777" w:rsidR="008765BE" w:rsidRPr="00FC2FDA" w:rsidRDefault="008765BE" w:rsidP="00F15A01">
      <w:pPr>
        <w:spacing w:line="360" w:lineRule="auto"/>
        <w:rPr>
          <w:rFonts w:ascii="Calibri" w:hAnsi="Calibri" w:cs="Calibri"/>
          <w:lang w:val="pl-PL"/>
        </w:rPr>
      </w:pPr>
    </w:p>
    <w:p w14:paraId="07A66C49" w14:textId="678AED5D" w:rsidR="003915B9" w:rsidRPr="000B0E74" w:rsidRDefault="00413729" w:rsidP="00F15A01">
      <w:pPr>
        <w:spacing w:line="360" w:lineRule="auto"/>
        <w:rPr>
          <w:rFonts w:ascii="Calibri" w:hAnsi="Calibri" w:cs="Calibri"/>
          <w:b/>
          <w:bCs/>
          <w:lang w:val="pl-PL"/>
        </w:rPr>
      </w:pPr>
      <w:r>
        <w:rPr>
          <w:rFonts w:ascii="Calibri" w:hAnsi="Calibri" w:cs="Calibri"/>
          <w:b/>
          <w:bCs/>
          <w:lang w:val="pl-PL"/>
        </w:rPr>
        <w:t>R</w:t>
      </w:r>
      <w:r w:rsidR="003915B9" w:rsidRPr="00FC2FDA">
        <w:rPr>
          <w:rFonts w:ascii="Calibri" w:hAnsi="Calibri" w:cs="Calibri"/>
          <w:b/>
          <w:bCs/>
          <w:lang w:val="pl-PL"/>
        </w:rPr>
        <w:t xml:space="preserve">yzyko zanieczyszczenia zasobów </w:t>
      </w:r>
      <w:r w:rsidR="007E634F" w:rsidRPr="00FC2FDA">
        <w:rPr>
          <w:rFonts w:ascii="Calibri" w:hAnsi="Calibri" w:cs="Calibri"/>
          <w:b/>
          <w:bCs/>
          <w:lang w:val="pl-PL"/>
        </w:rPr>
        <w:t>wody</w:t>
      </w:r>
      <w:r w:rsidR="00FC2FDA" w:rsidRPr="00FC2FDA">
        <w:rPr>
          <w:rFonts w:ascii="Calibri" w:hAnsi="Calibri" w:cs="Calibri"/>
          <w:b/>
          <w:bCs/>
          <w:lang w:val="pl-PL"/>
        </w:rPr>
        <w:t xml:space="preserve"> </w:t>
      </w:r>
      <w:r w:rsidR="00160D38" w:rsidRPr="00FC2FDA">
        <w:rPr>
          <w:rFonts w:ascii="Calibri" w:hAnsi="Calibri" w:cs="Calibri"/>
          <w:b/>
          <w:bCs/>
          <w:lang w:val="pl-PL"/>
        </w:rPr>
        <w:t>wystąpi</w:t>
      </w:r>
      <w:r w:rsidR="003915B9" w:rsidRPr="00FC2FDA">
        <w:rPr>
          <w:rFonts w:ascii="Calibri" w:hAnsi="Calibri" w:cs="Calibri"/>
          <w:b/>
          <w:bCs/>
          <w:lang w:val="pl-PL"/>
        </w:rPr>
        <w:t xml:space="preserve"> w </w:t>
      </w:r>
      <w:r w:rsidR="007E634F" w:rsidRPr="00FC2FDA">
        <w:rPr>
          <w:rFonts w:ascii="Calibri" w:hAnsi="Calibri" w:cs="Calibri"/>
          <w:b/>
          <w:bCs/>
          <w:lang w:val="pl-PL"/>
        </w:rPr>
        <w:t xml:space="preserve">części </w:t>
      </w:r>
      <w:r w:rsidR="003915B9" w:rsidRPr="00FC2FDA">
        <w:rPr>
          <w:rFonts w:ascii="Calibri" w:hAnsi="Calibri" w:cs="Calibri"/>
          <w:b/>
          <w:bCs/>
          <w:lang w:val="pl-PL"/>
        </w:rPr>
        <w:t>województw</w:t>
      </w:r>
      <w:r w:rsidR="0098762C">
        <w:rPr>
          <w:rFonts w:ascii="Calibri" w:hAnsi="Calibri" w:cs="Calibri"/>
          <w:b/>
          <w:bCs/>
          <w:lang w:val="pl-PL"/>
        </w:rPr>
        <w:t>a</w:t>
      </w:r>
      <w:r w:rsidR="003915B9" w:rsidRPr="00FC2FDA">
        <w:rPr>
          <w:rFonts w:ascii="Calibri" w:hAnsi="Calibri" w:cs="Calibri"/>
          <w:b/>
          <w:bCs/>
          <w:lang w:val="pl-PL"/>
        </w:rPr>
        <w:t xml:space="preserve"> śląski</w:t>
      </w:r>
      <w:r w:rsidR="00FC2FDA" w:rsidRPr="00FC2FDA">
        <w:rPr>
          <w:rFonts w:ascii="Calibri" w:hAnsi="Calibri" w:cs="Calibri"/>
          <w:b/>
          <w:bCs/>
          <w:lang w:val="pl-PL"/>
        </w:rPr>
        <w:t>ego</w:t>
      </w:r>
      <w:r w:rsidR="003915B9" w:rsidRPr="00FC2FDA">
        <w:rPr>
          <w:rFonts w:ascii="Calibri" w:hAnsi="Calibri" w:cs="Calibri"/>
          <w:lang w:val="pl-PL"/>
        </w:rPr>
        <w:t xml:space="preserve">, </w:t>
      </w:r>
      <w:r w:rsidR="007E634F" w:rsidRPr="00FC2FDA">
        <w:rPr>
          <w:rFonts w:ascii="Calibri" w:hAnsi="Calibri" w:cs="Calibri"/>
          <w:lang w:val="pl-PL"/>
        </w:rPr>
        <w:t xml:space="preserve">bowiem </w:t>
      </w:r>
      <w:r w:rsidR="003915B9" w:rsidRPr="00FC2FDA">
        <w:rPr>
          <w:rFonts w:ascii="Calibri" w:hAnsi="Calibri" w:cs="Calibri"/>
          <w:lang w:val="pl-PL"/>
        </w:rPr>
        <w:t>złoża wolframu</w:t>
      </w:r>
      <w:r w:rsidR="00143FE1" w:rsidRPr="00FC2FDA">
        <w:rPr>
          <w:rFonts w:ascii="Calibri" w:hAnsi="Calibri" w:cs="Calibri"/>
          <w:lang w:val="pl-PL"/>
        </w:rPr>
        <w:t xml:space="preserve">, </w:t>
      </w:r>
      <w:r w:rsidR="00160D38" w:rsidRPr="00FC2FDA">
        <w:rPr>
          <w:rFonts w:ascii="Calibri" w:hAnsi="Calibri" w:cs="Calibri"/>
          <w:lang w:val="pl-PL"/>
        </w:rPr>
        <w:t xml:space="preserve">molibdenu i </w:t>
      </w:r>
      <w:r w:rsidR="00143FE1" w:rsidRPr="00FC2FDA">
        <w:rPr>
          <w:rFonts w:ascii="Calibri" w:hAnsi="Calibri" w:cs="Calibri"/>
          <w:lang w:val="pl-PL"/>
        </w:rPr>
        <w:t xml:space="preserve">miedzi </w:t>
      </w:r>
      <w:r w:rsidR="007E634F" w:rsidRPr="00FC2FDA">
        <w:rPr>
          <w:rFonts w:ascii="Calibri" w:hAnsi="Calibri" w:cs="Calibri"/>
          <w:lang w:val="pl-PL"/>
        </w:rPr>
        <w:t xml:space="preserve">znajdują się </w:t>
      </w:r>
      <w:r w:rsidR="003915B9" w:rsidRPr="00FC2FDA">
        <w:rPr>
          <w:rFonts w:ascii="Calibri" w:hAnsi="Calibri" w:cs="Calibri"/>
          <w:lang w:val="pl-PL"/>
        </w:rPr>
        <w:t xml:space="preserve">w </w:t>
      </w:r>
      <w:r w:rsidR="00F226D7" w:rsidRPr="00FC2FDA">
        <w:rPr>
          <w:rFonts w:ascii="Calibri" w:hAnsi="Calibri" w:cs="Calibri"/>
          <w:lang w:val="pl-PL"/>
        </w:rPr>
        <w:t>obrębie</w:t>
      </w:r>
      <w:r w:rsidR="003915B9" w:rsidRPr="00FC2FDA">
        <w:rPr>
          <w:rFonts w:ascii="Calibri" w:hAnsi="Calibri" w:cs="Calibri"/>
          <w:lang w:val="pl-PL"/>
        </w:rPr>
        <w:t xml:space="preserve"> </w:t>
      </w:r>
      <w:r w:rsidR="00160D38" w:rsidRPr="00FC2FDA">
        <w:rPr>
          <w:rFonts w:ascii="Calibri" w:hAnsi="Calibri" w:cs="Calibri"/>
          <w:lang w:val="pl-PL"/>
        </w:rPr>
        <w:t>Głównego Zbiornika</w:t>
      </w:r>
      <w:r w:rsidR="00160D38" w:rsidRPr="00FC2FDA">
        <w:rPr>
          <w:rFonts w:ascii="Calibri" w:hAnsi="Calibri" w:cs="Calibri"/>
          <w:shd w:val="clear" w:color="auto" w:fill="FFFFFF"/>
          <w:lang w:val="pl-PL"/>
        </w:rPr>
        <w:t xml:space="preserve"> Wód Podziemnych 327</w:t>
      </w:r>
      <w:r w:rsidR="00DB6DD4" w:rsidRPr="00FC2FDA">
        <w:rPr>
          <w:rFonts w:ascii="Calibri" w:hAnsi="Calibri" w:cs="Calibri"/>
          <w:shd w:val="clear" w:color="auto" w:fill="FFFFFF"/>
          <w:lang w:val="pl-PL"/>
        </w:rPr>
        <w:t>,</w:t>
      </w:r>
      <w:r w:rsidR="00160D38" w:rsidRPr="00FC2FDA">
        <w:rPr>
          <w:rFonts w:ascii="Calibri" w:hAnsi="Calibri" w:cs="Calibri"/>
          <w:lang w:val="pl-PL"/>
        </w:rPr>
        <w:t xml:space="preserve"> </w:t>
      </w:r>
      <w:r w:rsidR="003915B9" w:rsidRPr="00FC2FDA">
        <w:rPr>
          <w:rFonts w:ascii="Calibri" w:hAnsi="Calibri" w:cs="Calibri"/>
          <w:lang w:val="pl-PL"/>
        </w:rPr>
        <w:t xml:space="preserve">zaopatrującego mieszkańców </w:t>
      </w:r>
      <w:r w:rsidR="00160D38" w:rsidRPr="00FC2FDA">
        <w:rPr>
          <w:rFonts w:ascii="Calibri" w:hAnsi="Calibri" w:cs="Calibri"/>
          <w:lang w:val="pl-PL"/>
        </w:rPr>
        <w:t xml:space="preserve">regionu </w:t>
      </w:r>
      <w:r w:rsidR="003915B9" w:rsidRPr="00FC2FDA">
        <w:rPr>
          <w:rFonts w:ascii="Calibri" w:hAnsi="Calibri" w:cs="Calibri"/>
          <w:lang w:val="pl-PL"/>
        </w:rPr>
        <w:t>w wodę</w:t>
      </w:r>
      <w:r w:rsidR="00DB6DD4" w:rsidRPr="00FC2FDA">
        <w:rPr>
          <w:rFonts w:ascii="Calibri" w:hAnsi="Calibri" w:cs="Calibri"/>
          <w:lang w:val="pl-PL"/>
        </w:rPr>
        <w:t xml:space="preserve">. </w:t>
      </w:r>
      <w:r w:rsidR="00DB6DD4" w:rsidRPr="000B0E74">
        <w:rPr>
          <w:rFonts w:ascii="Calibri" w:hAnsi="Calibri" w:cs="Calibri"/>
          <w:b/>
          <w:bCs/>
          <w:lang w:val="pl-PL"/>
        </w:rPr>
        <w:t xml:space="preserve">Obszar jest </w:t>
      </w:r>
      <w:r w:rsidR="007E634F" w:rsidRPr="000B0E74">
        <w:rPr>
          <w:rFonts w:ascii="Calibri" w:hAnsi="Calibri" w:cs="Calibri"/>
          <w:b/>
          <w:bCs/>
          <w:lang w:val="pl-PL"/>
        </w:rPr>
        <w:t>zamieszkiwan</w:t>
      </w:r>
      <w:r w:rsidR="00FC2FDA" w:rsidRPr="000B0E74">
        <w:rPr>
          <w:rFonts w:ascii="Calibri" w:hAnsi="Calibri" w:cs="Calibri"/>
          <w:b/>
          <w:bCs/>
          <w:lang w:val="pl-PL"/>
        </w:rPr>
        <w:t>y</w:t>
      </w:r>
      <w:r w:rsidR="007E634F" w:rsidRPr="000B0E74">
        <w:rPr>
          <w:rFonts w:ascii="Calibri" w:hAnsi="Calibri" w:cs="Calibri"/>
          <w:b/>
          <w:bCs/>
          <w:lang w:val="pl-PL"/>
        </w:rPr>
        <w:t xml:space="preserve"> przez </w:t>
      </w:r>
      <w:r w:rsidR="0098762C" w:rsidRPr="000B0E74">
        <w:rPr>
          <w:rFonts w:ascii="Calibri" w:hAnsi="Calibri" w:cs="Calibri"/>
          <w:b/>
          <w:bCs/>
          <w:lang w:val="pl-PL"/>
        </w:rPr>
        <w:t xml:space="preserve">ponad 1,1 mln </w:t>
      </w:r>
      <w:r w:rsidR="007E634F" w:rsidRPr="000B0E74">
        <w:rPr>
          <w:rFonts w:ascii="Calibri" w:hAnsi="Calibri" w:cs="Calibri"/>
          <w:b/>
          <w:bCs/>
          <w:lang w:val="pl-PL"/>
        </w:rPr>
        <w:t xml:space="preserve">mieszkańców. </w:t>
      </w:r>
    </w:p>
    <w:p w14:paraId="0920F819" w14:textId="77777777" w:rsidR="0098762C" w:rsidRPr="00FC2FDA" w:rsidRDefault="0098762C" w:rsidP="00F15A01">
      <w:pPr>
        <w:spacing w:line="360" w:lineRule="auto"/>
        <w:rPr>
          <w:rFonts w:ascii="Calibri" w:hAnsi="Calibri" w:cs="Calibri"/>
          <w:lang w:val="pl-PL"/>
        </w:rPr>
      </w:pPr>
    </w:p>
    <w:p w14:paraId="0F7791B3" w14:textId="23014967" w:rsidR="003915B9" w:rsidRPr="00FC2FDA" w:rsidRDefault="003915B9" w:rsidP="00F15A01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lang w:val="pl-PL"/>
        </w:rPr>
      </w:pPr>
      <w:r w:rsidRPr="00FC2FDA">
        <w:rPr>
          <w:rFonts w:ascii="Calibri" w:hAnsi="Calibri" w:cs="Calibri"/>
          <w:lang w:val="pl-PL"/>
        </w:rPr>
        <w:t xml:space="preserve">W związku z </w:t>
      </w:r>
      <w:r w:rsidR="00F15A01" w:rsidRPr="00FC2FDA">
        <w:rPr>
          <w:rFonts w:ascii="Calibri" w:hAnsi="Calibri" w:cs="Calibri"/>
          <w:lang w:val="pl-PL"/>
        </w:rPr>
        <w:t>ewidentną</w:t>
      </w:r>
      <w:r w:rsidRPr="00FC2FDA">
        <w:rPr>
          <w:rFonts w:ascii="Calibri" w:hAnsi="Calibri" w:cs="Calibri"/>
          <w:lang w:val="pl-PL"/>
        </w:rPr>
        <w:t xml:space="preserve"> </w:t>
      </w:r>
      <w:r w:rsidR="00F15A01" w:rsidRPr="00FC2FDA">
        <w:rPr>
          <w:rFonts w:ascii="Calibri" w:hAnsi="Calibri" w:cs="Calibri"/>
          <w:lang w:val="pl-PL"/>
        </w:rPr>
        <w:t>kolizją</w:t>
      </w:r>
      <w:r w:rsidRPr="00FC2FDA">
        <w:rPr>
          <w:rFonts w:ascii="Calibri" w:hAnsi="Calibri" w:cs="Calibri"/>
          <w:lang w:val="pl-PL"/>
        </w:rPr>
        <w:t xml:space="preserve"> przepisów rozporządzenia </w:t>
      </w:r>
      <w:proofErr w:type="spellStart"/>
      <w:r w:rsidRPr="00FC2FDA">
        <w:rPr>
          <w:rFonts w:ascii="Calibri" w:hAnsi="Calibri" w:cs="Calibri"/>
          <w:lang w:val="pl-PL"/>
        </w:rPr>
        <w:t>w</w:t>
      </w:r>
      <w:r w:rsidR="00413729">
        <w:rPr>
          <w:rFonts w:ascii="Calibri" w:hAnsi="Calibri" w:cs="Calibri"/>
          <w:lang w:val="pl-PL"/>
        </w:rPr>
        <w:t>s</w:t>
      </w:r>
      <w:proofErr w:type="spellEnd"/>
      <w:r w:rsidR="00413729">
        <w:rPr>
          <w:rFonts w:ascii="Calibri" w:hAnsi="Calibri" w:cs="Calibri"/>
          <w:lang w:val="pl-PL"/>
        </w:rPr>
        <w:t>.</w:t>
      </w:r>
      <w:r w:rsidRPr="00FC2FDA">
        <w:rPr>
          <w:rFonts w:ascii="Calibri" w:hAnsi="Calibri" w:cs="Calibri"/>
          <w:lang w:val="pl-PL"/>
        </w:rPr>
        <w:t xml:space="preserve"> surowców krytycznych z </w:t>
      </w:r>
      <w:r w:rsidRPr="000B0E74">
        <w:rPr>
          <w:rFonts w:ascii="Calibri" w:hAnsi="Calibri" w:cs="Calibri"/>
          <w:lang w:val="pl-PL"/>
        </w:rPr>
        <w:t>Dyrektyw</w:t>
      </w:r>
      <w:r w:rsidR="00413729" w:rsidRPr="000B0E74">
        <w:rPr>
          <w:rFonts w:ascii="Calibri" w:hAnsi="Calibri" w:cs="Calibri"/>
          <w:lang w:val="pl-PL"/>
        </w:rPr>
        <w:t>a</w:t>
      </w:r>
      <w:r w:rsidRPr="000B0E74">
        <w:rPr>
          <w:rFonts w:ascii="Calibri" w:hAnsi="Calibri" w:cs="Calibri"/>
          <w:lang w:val="pl-PL"/>
        </w:rPr>
        <w:t xml:space="preserve"> </w:t>
      </w:r>
      <w:r w:rsidR="00413729" w:rsidRPr="000B0E74">
        <w:rPr>
          <w:rFonts w:ascii="Calibri" w:hAnsi="Calibri" w:cs="Calibri"/>
          <w:lang w:val="pl-PL"/>
        </w:rPr>
        <w:t>Wodną</w:t>
      </w:r>
      <w:r w:rsidR="00F15A01" w:rsidRPr="00FC2FDA">
        <w:rPr>
          <w:rFonts w:ascii="Calibri" w:hAnsi="Calibri" w:cs="Calibri"/>
          <w:b/>
          <w:bCs/>
          <w:lang w:val="pl-PL"/>
        </w:rPr>
        <w:t xml:space="preserve">, </w:t>
      </w:r>
      <w:r w:rsidR="00F15A01" w:rsidRPr="00FC2FDA">
        <w:rPr>
          <w:rFonts w:ascii="Calibri" w:hAnsi="Calibri" w:cs="Calibri"/>
          <w:u w:val="single"/>
          <w:lang w:val="pl-PL"/>
        </w:rPr>
        <w:t>czy</w:t>
      </w:r>
      <w:r w:rsidR="00160D38" w:rsidRPr="00FC2FDA">
        <w:rPr>
          <w:rFonts w:ascii="Calibri" w:hAnsi="Calibri" w:cs="Calibri"/>
          <w:u w:val="single"/>
          <w:lang w:val="pl-PL"/>
        </w:rPr>
        <w:t xml:space="preserve"> w przypadku występowania obu zasobów na tym samym terenie, </w:t>
      </w:r>
      <w:r w:rsidRPr="00FC2FDA">
        <w:rPr>
          <w:rFonts w:ascii="Calibri" w:hAnsi="Calibri" w:cs="Calibri"/>
          <w:u w:val="single"/>
          <w:lang w:val="pl-PL"/>
        </w:rPr>
        <w:t xml:space="preserve">przepisy rozporządzenia </w:t>
      </w:r>
      <w:r w:rsidR="001C6729" w:rsidRPr="00FC2FDA">
        <w:rPr>
          <w:rFonts w:ascii="Calibri" w:hAnsi="Calibri" w:cs="Calibri"/>
          <w:u w:val="single"/>
          <w:lang w:val="pl-PL"/>
        </w:rPr>
        <w:t>zostaną</w:t>
      </w:r>
      <w:r w:rsidRPr="00FC2FDA">
        <w:rPr>
          <w:rFonts w:ascii="Calibri" w:hAnsi="Calibri" w:cs="Calibri"/>
          <w:u w:val="single"/>
          <w:lang w:val="pl-PL"/>
        </w:rPr>
        <w:t xml:space="preserve"> zawiesz</w:t>
      </w:r>
      <w:r w:rsidR="00160D38" w:rsidRPr="00FC2FDA">
        <w:rPr>
          <w:rFonts w:ascii="Calibri" w:hAnsi="Calibri" w:cs="Calibri"/>
          <w:u w:val="single"/>
          <w:lang w:val="pl-PL"/>
        </w:rPr>
        <w:t>o</w:t>
      </w:r>
      <w:r w:rsidRPr="00FC2FDA">
        <w:rPr>
          <w:rFonts w:ascii="Calibri" w:hAnsi="Calibri" w:cs="Calibri"/>
          <w:u w:val="single"/>
          <w:lang w:val="pl-PL"/>
        </w:rPr>
        <w:t>ne?</w:t>
      </w:r>
    </w:p>
    <w:p w14:paraId="24F61F0D" w14:textId="77777777" w:rsidR="00DB6DD4" w:rsidRPr="00FC2FDA" w:rsidRDefault="00DB6DD4" w:rsidP="00DB6DD4">
      <w:pPr>
        <w:pStyle w:val="ListParagraph"/>
        <w:rPr>
          <w:rFonts w:ascii="Calibri" w:hAnsi="Calibri" w:cs="Calibri"/>
          <w:lang w:val="pl-PL"/>
        </w:rPr>
      </w:pPr>
    </w:p>
    <w:p w14:paraId="72CBD0D2" w14:textId="44224E94" w:rsidR="003915B9" w:rsidRPr="00FC2FDA" w:rsidRDefault="0081321A" w:rsidP="003915B9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  <w:lang w:val="pl-PL"/>
        </w:rPr>
      </w:pPr>
      <w:r w:rsidRPr="00FC2FDA">
        <w:rPr>
          <w:rFonts w:ascii="Calibri" w:hAnsi="Calibri" w:cs="Calibri"/>
          <w:lang w:val="pl-PL"/>
        </w:rPr>
        <w:t>Czy w</w:t>
      </w:r>
      <w:r w:rsidR="00681684" w:rsidRPr="00FC2FDA">
        <w:rPr>
          <w:rFonts w:ascii="Calibri" w:hAnsi="Calibri" w:cs="Calibri"/>
          <w:lang w:val="pl-PL"/>
        </w:rPr>
        <w:t xml:space="preserve"> związku z Rezol</w:t>
      </w:r>
      <w:r w:rsidR="00413729">
        <w:rPr>
          <w:rFonts w:ascii="Calibri" w:hAnsi="Calibri" w:cs="Calibri"/>
          <w:lang w:val="pl-PL"/>
        </w:rPr>
        <w:t>ucjami</w:t>
      </w:r>
      <w:r w:rsidR="00681684" w:rsidRPr="00FC2FDA">
        <w:rPr>
          <w:rFonts w:ascii="Calibri" w:hAnsi="Calibri" w:cs="Calibri"/>
          <w:lang w:val="pl-PL"/>
        </w:rPr>
        <w:t xml:space="preserve"> PE z 2022 r. </w:t>
      </w:r>
      <w:r w:rsidRPr="00FC2FDA">
        <w:rPr>
          <w:rFonts w:ascii="Calibri" w:hAnsi="Calibri" w:cs="Calibri"/>
          <w:lang w:val="pl-PL"/>
        </w:rPr>
        <w:t xml:space="preserve">oraz ONZ z 2010 r. </w:t>
      </w:r>
      <w:r w:rsidRPr="00FC2FDA">
        <w:rPr>
          <w:rFonts w:ascii="Calibri" w:hAnsi="Calibri" w:cs="Calibri"/>
          <w:lang w:val="pl-PL"/>
        </w:rPr>
        <w:t>które ustanawiają</w:t>
      </w:r>
      <w:r w:rsidR="00681684" w:rsidRPr="00FC2FDA">
        <w:rPr>
          <w:rFonts w:ascii="Calibri" w:hAnsi="Calibri" w:cs="Calibri"/>
          <w:lang w:val="pl-PL"/>
        </w:rPr>
        <w:t xml:space="preserve"> dostęp do wody jako prawo człowieka</w:t>
      </w:r>
      <w:r w:rsidR="00413729">
        <w:rPr>
          <w:rFonts w:ascii="Calibri" w:hAnsi="Calibri" w:cs="Calibri"/>
          <w:lang w:val="pl-PL"/>
        </w:rPr>
        <w:t xml:space="preserve"> </w:t>
      </w:r>
      <w:r w:rsidRPr="00FC2FDA">
        <w:rPr>
          <w:rFonts w:ascii="Calibri" w:hAnsi="Calibri" w:cs="Calibri"/>
          <w:lang w:val="pl-PL"/>
        </w:rPr>
        <w:t xml:space="preserve">oraz faktem, że Polska jest krajem narażonym na stan suszy </w:t>
      </w:r>
      <w:r w:rsidRPr="00FC2FDA">
        <w:rPr>
          <w:rFonts w:ascii="Calibri" w:hAnsi="Calibri" w:cs="Calibri"/>
          <w:lang w:val="pl-PL"/>
        </w:rPr>
        <w:t>hydro</w:t>
      </w:r>
      <w:r w:rsidRPr="00FC2FDA">
        <w:rPr>
          <w:rFonts w:ascii="Calibri" w:hAnsi="Calibri" w:cs="Calibri"/>
          <w:lang w:val="pl-PL"/>
        </w:rPr>
        <w:t xml:space="preserve">geologicznej, </w:t>
      </w:r>
      <w:r w:rsidR="00681684" w:rsidRPr="00FC2FDA">
        <w:rPr>
          <w:rFonts w:ascii="Calibri" w:hAnsi="Calibri" w:cs="Calibri"/>
          <w:lang w:val="pl-PL"/>
        </w:rPr>
        <w:t>czy przepis</w:t>
      </w:r>
      <w:r w:rsidRPr="00FC2FDA">
        <w:rPr>
          <w:rFonts w:ascii="Calibri" w:hAnsi="Calibri" w:cs="Calibri"/>
          <w:lang w:val="pl-PL"/>
        </w:rPr>
        <w:t>y</w:t>
      </w:r>
      <w:r w:rsidR="00681684" w:rsidRPr="00FC2FDA">
        <w:rPr>
          <w:rFonts w:ascii="Calibri" w:hAnsi="Calibri" w:cs="Calibri"/>
          <w:lang w:val="pl-PL"/>
        </w:rPr>
        <w:t xml:space="preserve"> Rozporządzenia, </w:t>
      </w:r>
      <w:r w:rsidR="00681684" w:rsidRPr="00413729">
        <w:rPr>
          <w:rFonts w:ascii="Calibri" w:hAnsi="Calibri" w:cs="Calibri"/>
          <w:u w:val="single"/>
          <w:lang w:val="pl-PL"/>
        </w:rPr>
        <w:t>któr</w:t>
      </w:r>
      <w:r w:rsidRPr="00413729">
        <w:rPr>
          <w:rFonts w:ascii="Calibri" w:hAnsi="Calibri" w:cs="Calibri"/>
          <w:u w:val="single"/>
          <w:lang w:val="pl-PL"/>
        </w:rPr>
        <w:t xml:space="preserve">ych stosowanie naruszy zasoby wodne i utrudni dostęp do wody </w:t>
      </w:r>
      <w:r w:rsidRPr="000B0E74">
        <w:rPr>
          <w:rFonts w:ascii="Calibri" w:hAnsi="Calibri" w:cs="Calibri"/>
          <w:u w:val="single"/>
          <w:lang w:val="pl-PL"/>
        </w:rPr>
        <w:t>mieszkańcom, nie będą stosowane?</w:t>
      </w:r>
      <w:r w:rsidRPr="00FC2FDA">
        <w:rPr>
          <w:rFonts w:ascii="Calibri" w:hAnsi="Calibri" w:cs="Calibri"/>
          <w:b/>
          <w:bCs/>
          <w:lang w:val="pl-PL"/>
        </w:rPr>
        <w:t xml:space="preserve"> </w:t>
      </w:r>
      <w:bookmarkEnd w:id="0"/>
    </w:p>
    <w:sectPr w:rsidR="003915B9" w:rsidRPr="00FC2FD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3AF05" w14:textId="77777777" w:rsidR="00646151" w:rsidRDefault="00646151" w:rsidP="00646151">
      <w:r>
        <w:separator/>
      </w:r>
    </w:p>
  </w:endnote>
  <w:endnote w:type="continuationSeparator" w:id="0">
    <w:p w14:paraId="0E0DEA2A" w14:textId="77777777" w:rsidR="00646151" w:rsidRDefault="00646151" w:rsidP="006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24BE" w14:textId="77777777" w:rsidR="00646151" w:rsidRDefault="00646151" w:rsidP="00646151">
      <w:r>
        <w:separator/>
      </w:r>
    </w:p>
  </w:footnote>
  <w:footnote w:type="continuationSeparator" w:id="0">
    <w:p w14:paraId="265F5C82" w14:textId="77777777" w:rsidR="00646151" w:rsidRDefault="00646151" w:rsidP="0064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7ADF" w14:textId="7A957C8F" w:rsidR="00646151" w:rsidRPr="00646151" w:rsidRDefault="00646151">
    <w:pPr>
      <w:pStyle w:val="Header"/>
      <w:rPr>
        <w:b/>
        <w:bCs/>
        <w:u w:val="single"/>
        <w:lang w:val="pl-PL"/>
      </w:rPr>
    </w:pPr>
    <w:r w:rsidRPr="00646151">
      <w:rPr>
        <w:b/>
        <w:bCs/>
        <w:u w:val="single"/>
        <w:lang w:val="pl-PL"/>
      </w:rPr>
      <w:t>Pytanie do KE - Dyrektywa Wodna a Rozporządzenie o surowcach krytycznych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74A2"/>
    <w:multiLevelType w:val="hybridMultilevel"/>
    <w:tmpl w:val="7A6AD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B6342"/>
    <w:multiLevelType w:val="hybridMultilevel"/>
    <w:tmpl w:val="E97CD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996558">
    <w:abstractNumId w:val="1"/>
  </w:num>
  <w:num w:numId="2" w16cid:durableId="201348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B9"/>
    <w:rsid w:val="000A36F1"/>
    <w:rsid w:val="000B0E74"/>
    <w:rsid w:val="00143FE1"/>
    <w:rsid w:val="00160D38"/>
    <w:rsid w:val="001C6729"/>
    <w:rsid w:val="0031280F"/>
    <w:rsid w:val="003915B9"/>
    <w:rsid w:val="00413729"/>
    <w:rsid w:val="004152F3"/>
    <w:rsid w:val="00440CAE"/>
    <w:rsid w:val="005762E3"/>
    <w:rsid w:val="00646151"/>
    <w:rsid w:val="006664E6"/>
    <w:rsid w:val="00681684"/>
    <w:rsid w:val="007D1949"/>
    <w:rsid w:val="007E634F"/>
    <w:rsid w:val="0081321A"/>
    <w:rsid w:val="008765BE"/>
    <w:rsid w:val="0098762C"/>
    <w:rsid w:val="00DB6DD4"/>
    <w:rsid w:val="00E36A11"/>
    <w:rsid w:val="00F15A01"/>
    <w:rsid w:val="00F226D7"/>
    <w:rsid w:val="00FC2FDA"/>
    <w:rsid w:val="00FD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B6BC"/>
  <w15:chartTrackingRefBased/>
  <w15:docId w15:val="{511B4669-16BA-4CBB-82CE-C0B8362D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461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5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61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15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9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D4A4-237E-4C77-BC6F-CB49C83B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1371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Piotr Andrzej</dc:creator>
  <cp:keywords/>
  <dc:description/>
  <cp:lastModifiedBy>ZAJAC Piotr Andrzej</cp:lastModifiedBy>
  <cp:revision>2</cp:revision>
  <cp:lastPrinted>2025-10-01T13:00:00Z</cp:lastPrinted>
  <dcterms:created xsi:type="dcterms:W3CDTF">2025-10-01T13:00:00Z</dcterms:created>
  <dcterms:modified xsi:type="dcterms:W3CDTF">2025-10-01T13:00:00Z</dcterms:modified>
</cp:coreProperties>
</file>